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4CE522A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9A24FA">
        <w:t>01240</w:t>
      </w:r>
      <w:bookmarkStart w:id="0" w:name="_GoBack"/>
      <w:bookmarkEnd w:id="0"/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2D67BC" w14:textId="5404D286" w:rsidR="00453B2E" w:rsidRPr="00BD1311" w:rsidRDefault="003D3C45" w:rsidP="002B72FA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A24FA" w:rsidRPr="009A24FA">
        <w:rPr>
          <w:sz w:val="22"/>
          <w:szCs w:val="22"/>
        </w:rPr>
        <w:t>Output of email thread [100e-NR-eMIMO-lowPAPR-02] - TP#</w:t>
      </w:r>
      <w:r w:rsidR="009A24FA">
        <w:rPr>
          <w:sz w:val="22"/>
          <w:szCs w:val="22"/>
        </w:rPr>
        <w:t>2</w:t>
      </w:r>
      <w:r w:rsidR="009A24FA" w:rsidRPr="009A24FA">
        <w:rPr>
          <w:sz w:val="22"/>
          <w:szCs w:val="22"/>
        </w:rPr>
        <w:t xml:space="preserve"> to 38.21</w:t>
      </w:r>
      <w:r w:rsidR="009A24FA">
        <w:rPr>
          <w:sz w:val="22"/>
          <w:szCs w:val="22"/>
        </w:rPr>
        <w:t>2</w:t>
      </w:r>
    </w:p>
    <w:p w14:paraId="74EAB107" w14:textId="5D525A21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>D</w:t>
      </w:r>
      <w:r w:rsidR="00BD1311">
        <w:rPr>
          <w:sz w:val="22"/>
          <w:szCs w:val="22"/>
        </w:rPr>
        <w:t>ecision</w:t>
      </w:r>
    </w:p>
    <w:p w14:paraId="0508D12B" w14:textId="1ACDA916" w:rsidR="00D41395" w:rsidRPr="00D41395" w:rsidRDefault="002B72FA" w:rsidP="00D41395">
      <w:pPr>
        <w:pStyle w:val="Heading1"/>
      </w:pPr>
      <w:bookmarkStart w:id="1" w:name="_Ref178064866"/>
      <w:r>
        <w:t>1</w:t>
      </w:r>
      <w:r w:rsidR="00230D18">
        <w:tab/>
      </w:r>
      <w:bookmarkEnd w:id="1"/>
      <w:r w:rsidR="00D41395">
        <w:t>Text Proposal</w:t>
      </w:r>
    </w:p>
    <w:p w14:paraId="3E4D068F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D41395">
        <w:rPr>
          <w:rFonts w:eastAsia="SimSun"/>
          <w:color w:val="FF0000"/>
          <w:sz w:val="22"/>
          <w:szCs w:val="22"/>
          <w:lang w:val="en-US" w:eastAsia="zh-CN"/>
        </w:rPr>
        <w:t>-------- start of the TP for TS 38.212-------</w:t>
      </w:r>
    </w:p>
    <w:p w14:paraId="2C016EAC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D41395">
        <w:rPr>
          <w:rFonts w:ascii="Calibri" w:eastAsia="SimSun" w:hAnsi="Calibri" w:cs="Calibri"/>
          <w:sz w:val="22"/>
          <w:szCs w:val="22"/>
          <w:lang w:val="en-US" w:eastAsia="zh-CN"/>
        </w:rPr>
        <w:t>7.3.1.1.2              Format 0_1</w:t>
      </w:r>
    </w:p>
    <w:p w14:paraId="4DFF8457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en-US"/>
        </w:rPr>
      </w:pPr>
    </w:p>
    <w:p w14:paraId="5E84DEDC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D41395">
        <w:rPr>
          <w:rFonts w:eastAsia="SimSun"/>
          <w:color w:val="FF0000"/>
          <w:sz w:val="22"/>
          <w:szCs w:val="22"/>
          <w:lang w:val="en-US" w:eastAsia="zh-CN"/>
        </w:rPr>
        <w:t>------- Unchanged text omitted -------</w:t>
      </w:r>
    </w:p>
    <w:p w14:paraId="2A669549" w14:textId="77777777" w:rsidR="00D41395" w:rsidRPr="00D41395" w:rsidRDefault="00D41395" w:rsidP="00D413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>-     Antenna ports – number of bits determined by the following</w:t>
      </w:r>
    </w:p>
    <w:p w14:paraId="3C79D28F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2 bits as defined by Tables 7.3.1.1.2-6, if transform precoder is enabled,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=1,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 xml:space="preserve">=1, except that </w:t>
      </w:r>
      <w:r w:rsidRPr="00D41395">
        <w:rPr>
          <w:rFonts w:eastAsia="SimSun"/>
          <w:i/>
          <w:iCs/>
          <w:lang w:val="en-US" w:eastAsia="en-US"/>
        </w:rPr>
        <w:t>DMRSuplinkTransformPrecoding-r16</w:t>
      </w:r>
      <w:r w:rsidRPr="00D41395">
        <w:rPr>
          <w:rFonts w:eastAsia="SimSun"/>
          <w:lang w:val="en-US" w:eastAsia="en-US"/>
        </w:rPr>
        <w:t xml:space="preserve"> and</w:t>
      </w:r>
      <w:r w:rsidRPr="00D41395">
        <w:rPr>
          <w:rFonts w:eastAsia="SimSun"/>
          <w:i/>
          <w:iCs/>
          <w:lang w:val="en-US" w:eastAsia="en-US"/>
        </w:rPr>
        <w:t xml:space="preserve"> tp-pi2BPSK </w:t>
      </w:r>
      <w:r w:rsidRPr="00D41395">
        <w:rPr>
          <w:rFonts w:eastAsia="SimSun"/>
          <w:lang w:val="en-US" w:eastAsia="en-US"/>
        </w:rPr>
        <w:t>are both</w:t>
      </w:r>
      <w:r w:rsidRPr="00D41395">
        <w:rPr>
          <w:rFonts w:eastAsia="SimSun"/>
          <w:u w:val="single"/>
          <w:lang w:val="en-US" w:eastAsia="en-US"/>
        </w:rPr>
        <w:t xml:space="preserve"> </w:t>
      </w:r>
      <w:r w:rsidRPr="00D41395">
        <w:rPr>
          <w:rFonts w:eastAsia="SimSun"/>
          <w:lang w:val="en-US" w:eastAsia="en-US"/>
        </w:rPr>
        <w:t xml:space="preserve">configured </w:t>
      </w:r>
      <w:r w:rsidRPr="00D41395">
        <w:rPr>
          <w:rFonts w:eastAsia="SimSun"/>
          <w:color w:val="FF0000"/>
          <w:u w:val="single"/>
          <w:lang w:val="en-US" w:eastAsia="en-US"/>
        </w:rPr>
        <w:t>and π/2 BPSK modulation is used;</w:t>
      </w:r>
    </w:p>
    <w:p w14:paraId="288F84E7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2 bits as defined by Tables 7.3.1.1.2-6A, if transform precoder is enabled and </w:t>
      </w:r>
      <w:r w:rsidRPr="00D41395">
        <w:rPr>
          <w:rFonts w:eastAsia="SimSun"/>
          <w:i/>
          <w:iCs/>
          <w:lang w:val="en-US" w:eastAsia="en-US"/>
        </w:rPr>
        <w:t>DMRSuplinkTransformPrecoding-r16</w:t>
      </w:r>
      <w:r w:rsidRPr="00D41395">
        <w:rPr>
          <w:rFonts w:eastAsia="SimSun"/>
          <w:lang w:val="en-US" w:eastAsia="en-US"/>
        </w:rPr>
        <w:t xml:space="preserve"> and</w:t>
      </w:r>
      <w:r w:rsidRPr="00D41395">
        <w:rPr>
          <w:rFonts w:eastAsia="SimSun"/>
          <w:i/>
          <w:iCs/>
          <w:lang w:val="en-US" w:eastAsia="en-US"/>
        </w:rPr>
        <w:t xml:space="preserve"> tp-pi2BPSK </w:t>
      </w:r>
      <w:r w:rsidRPr="00D41395">
        <w:rPr>
          <w:rFonts w:eastAsia="SimSun"/>
          <w:lang w:val="en-US" w:eastAsia="en-US"/>
        </w:rPr>
        <w:t>are both</w:t>
      </w:r>
      <w:r w:rsidRPr="00D41395">
        <w:rPr>
          <w:rFonts w:eastAsia="SimSun"/>
          <w:u w:val="single"/>
          <w:lang w:val="en-US" w:eastAsia="en-US"/>
        </w:rPr>
        <w:t xml:space="preserve"> </w:t>
      </w:r>
      <w:r w:rsidRPr="00D41395">
        <w:rPr>
          <w:rFonts w:eastAsia="SimSun"/>
          <w:lang w:val="en-US" w:eastAsia="en-US"/>
        </w:rPr>
        <w:t xml:space="preserve">configured, </w:t>
      </w:r>
      <w:r w:rsidRPr="00D41395">
        <w:rPr>
          <w:rFonts w:eastAsia="SimSun"/>
          <w:color w:val="FF0000"/>
          <w:u w:val="single"/>
          <w:lang w:val="en-US" w:eastAsia="en-US"/>
        </w:rPr>
        <w:t xml:space="preserve">π/2 BPSK modulation is used, </w:t>
      </w:r>
      <w:r w:rsidRPr="00D41395">
        <w:rPr>
          <w:rFonts w:eastAsia="SimSun"/>
          <w:strike/>
          <w:color w:val="FF0000"/>
          <w:lang w:val="en-US" w:eastAsia="en-US"/>
        </w:rPr>
        <w:t>modulation order  is pi/2 BPSK</w:t>
      </w:r>
      <w:r w:rsidRPr="00D41395">
        <w:rPr>
          <w:rFonts w:eastAsia="SimSun"/>
          <w:lang w:val="en-US" w:eastAsia="en-US"/>
        </w:rPr>
        <w:t xml:space="preserve">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=1,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>=1, where n</w:t>
      </w:r>
      <w:r w:rsidRPr="00D41395">
        <w:rPr>
          <w:rFonts w:eastAsia="SimSun"/>
          <w:vertAlign w:val="subscript"/>
          <w:lang w:val="en-US" w:eastAsia="en-US"/>
        </w:rPr>
        <w:t>SCID</w:t>
      </w:r>
      <w:r w:rsidRPr="00D41395">
        <w:rPr>
          <w:rFonts w:eastAsia="SimSun"/>
          <w:lang w:val="en-US" w:eastAsia="en-US"/>
        </w:rPr>
        <w:t xml:space="preserve"> is the scrambling identity for antenna ports defined in [Clause 6.4.1.1.1, TS38.211];</w:t>
      </w:r>
    </w:p>
    <w:p w14:paraId="24EA5A4D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FF0000"/>
          <w:u w:val="single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4 bits as defined by Tables 7.3.1.1.2-7, if transform precoder is enabled,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=1,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 xml:space="preserve">=2, except that </w:t>
      </w:r>
      <w:r w:rsidRPr="00D41395">
        <w:rPr>
          <w:rFonts w:eastAsia="SimSun"/>
          <w:i/>
          <w:iCs/>
          <w:lang w:val="en-US" w:eastAsia="en-US"/>
        </w:rPr>
        <w:t>DMRSuplinkTransformPrecoding-r16</w:t>
      </w:r>
      <w:r w:rsidRPr="00D41395">
        <w:rPr>
          <w:rFonts w:eastAsia="SimSun"/>
          <w:lang w:val="en-US" w:eastAsia="en-US"/>
        </w:rPr>
        <w:t xml:space="preserve"> and</w:t>
      </w:r>
      <w:r w:rsidRPr="00D41395">
        <w:rPr>
          <w:rFonts w:eastAsia="SimSun"/>
          <w:i/>
          <w:iCs/>
          <w:lang w:val="en-US" w:eastAsia="en-US"/>
        </w:rPr>
        <w:t xml:space="preserve"> tp-pi2BPSK </w:t>
      </w:r>
      <w:r w:rsidRPr="00D41395">
        <w:rPr>
          <w:rFonts w:eastAsia="SimSun"/>
          <w:lang w:val="en-US" w:eastAsia="en-US"/>
        </w:rPr>
        <w:t>are both</w:t>
      </w:r>
      <w:r w:rsidRPr="00D41395">
        <w:rPr>
          <w:rFonts w:eastAsia="SimSun"/>
          <w:u w:val="single"/>
          <w:lang w:val="en-US" w:eastAsia="en-US"/>
        </w:rPr>
        <w:t xml:space="preserve"> </w:t>
      </w:r>
      <w:r w:rsidRPr="00D41395">
        <w:rPr>
          <w:rFonts w:eastAsia="SimSun"/>
          <w:lang w:val="en-US" w:eastAsia="en-US"/>
        </w:rPr>
        <w:t xml:space="preserve">configured </w:t>
      </w:r>
      <w:r w:rsidRPr="00D41395">
        <w:rPr>
          <w:rFonts w:eastAsia="SimSun"/>
          <w:color w:val="FF0000"/>
          <w:u w:val="single"/>
          <w:lang w:val="en-US" w:eastAsia="en-US"/>
        </w:rPr>
        <w:t>and π/2 BPSK modulation is used;</w:t>
      </w:r>
    </w:p>
    <w:p w14:paraId="4D970148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4 bits as defined by Tables 7.3.1.1.2-7A, if transform precoder is enabled and </w:t>
      </w:r>
      <w:r w:rsidRPr="00D41395">
        <w:rPr>
          <w:rFonts w:eastAsia="SimSun"/>
          <w:i/>
          <w:iCs/>
          <w:lang w:val="en-US" w:eastAsia="en-US"/>
        </w:rPr>
        <w:t>DMRSuplinkTransformPrecoding-r16</w:t>
      </w:r>
      <w:r w:rsidRPr="00D41395">
        <w:rPr>
          <w:rFonts w:eastAsia="SimSun"/>
          <w:lang w:val="en-US" w:eastAsia="en-US"/>
        </w:rPr>
        <w:t xml:space="preserve"> and</w:t>
      </w:r>
      <w:r w:rsidRPr="00D41395">
        <w:rPr>
          <w:rFonts w:eastAsia="SimSun"/>
          <w:i/>
          <w:iCs/>
          <w:lang w:val="en-US" w:eastAsia="en-US"/>
        </w:rPr>
        <w:t xml:space="preserve"> tp-pi2BPSK </w:t>
      </w:r>
      <w:r w:rsidRPr="00D41395">
        <w:rPr>
          <w:rFonts w:eastAsia="SimSun"/>
          <w:lang w:val="en-US" w:eastAsia="en-US"/>
        </w:rPr>
        <w:t>are both</w:t>
      </w:r>
      <w:r w:rsidRPr="00D41395">
        <w:rPr>
          <w:rFonts w:eastAsia="SimSun"/>
          <w:u w:val="single"/>
          <w:lang w:val="en-US" w:eastAsia="en-US"/>
        </w:rPr>
        <w:t xml:space="preserve"> </w:t>
      </w:r>
      <w:r w:rsidRPr="00D41395">
        <w:rPr>
          <w:rFonts w:eastAsia="SimSun"/>
          <w:lang w:val="en-US" w:eastAsia="en-US"/>
        </w:rPr>
        <w:t xml:space="preserve">configured, </w:t>
      </w:r>
      <w:r w:rsidRPr="00D41395">
        <w:rPr>
          <w:rFonts w:eastAsia="SimSun"/>
          <w:color w:val="FF0000"/>
          <w:u w:val="single"/>
          <w:lang w:val="en-US" w:eastAsia="en-US"/>
        </w:rPr>
        <w:t xml:space="preserve">π/2 BPSK modulation is used, </w:t>
      </w:r>
      <w:r w:rsidRPr="00D41395">
        <w:rPr>
          <w:rFonts w:eastAsia="SimSun"/>
          <w:strike/>
          <w:color w:val="FF0000"/>
          <w:lang w:val="en-US" w:eastAsia="en-US"/>
        </w:rPr>
        <w:t>modulation order  is pi/2 BPSK</w:t>
      </w:r>
      <w:r w:rsidRPr="00D41395">
        <w:rPr>
          <w:rFonts w:eastAsia="SimSun"/>
          <w:lang w:val="en-US" w:eastAsia="en-US"/>
        </w:rPr>
        <w:t xml:space="preserve">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=1,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>=2, where n</w:t>
      </w:r>
      <w:r w:rsidRPr="00D41395">
        <w:rPr>
          <w:rFonts w:eastAsia="SimSun"/>
          <w:vertAlign w:val="subscript"/>
          <w:lang w:val="en-US" w:eastAsia="en-US"/>
        </w:rPr>
        <w:t>SCID</w:t>
      </w:r>
      <w:r w:rsidRPr="00D41395">
        <w:rPr>
          <w:rFonts w:eastAsia="SimSun"/>
          <w:lang w:val="en-US" w:eastAsia="en-US"/>
        </w:rPr>
        <w:t xml:space="preserve"> is the scrambling identity for antenna ports defined in [Clause 6.4.1.1.1, TS38.211];</w:t>
      </w:r>
    </w:p>
    <w:p w14:paraId="351901AC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3 bits as defined by Tables 7.3.1.1.2-8/9/10/11, if transform precoder is disabled,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=1,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 xml:space="preserve">=1, and the value of rank is determined according to the SRS resource indicator field if the higher layer parameter </w:t>
      </w:r>
      <w:r w:rsidRPr="00D41395">
        <w:rPr>
          <w:rFonts w:eastAsia="SimSun"/>
          <w:i/>
          <w:iCs/>
          <w:lang w:val="en-US" w:eastAsia="en-US"/>
        </w:rPr>
        <w:t>txConfig = nonC</w:t>
      </w:r>
      <w:r w:rsidRPr="00D41395">
        <w:rPr>
          <w:rFonts w:eastAsia="SimSun"/>
          <w:i/>
          <w:iCs/>
          <w:lang w:val="en-US"/>
        </w:rPr>
        <w:t>odebook</w:t>
      </w:r>
      <w:r w:rsidRPr="00D41395">
        <w:rPr>
          <w:rFonts w:eastAsia="SimSun"/>
          <w:lang w:val="en-US" w:eastAsia="en-US"/>
        </w:rPr>
        <w:t xml:space="preserve"> and according to the Precoding information and number of layers field if the higher layer parameter </w:t>
      </w:r>
      <w:r w:rsidRPr="00D41395">
        <w:rPr>
          <w:rFonts w:eastAsia="SimSun"/>
          <w:i/>
          <w:iCs/>
          <w:lang w:val="en-US" w:eastAsia="en-US"/>
        </w:rPr>
        <w:t xml:space="preserve">txConfig = </w:t>
      </w:r>
      <w:r w:rsidRPr="00D41395">
        <w:rPr>
          <w:rFonts w:eastAsia="SimSun"/>
          <w:i/>
          <w:iCs/>
          <w:lang w:val="en-US"/>
        </w:rPr>
        <w:t>codebook</w:t>
      </w:r>
      <w:r w:rsidRPr="00D41395">
        <w:rPr>
          <w:rFonts w:eastAsia="SimSun"/>
          <w:lang w:val="en-US" w:eastAsia="en-US"/>
        </w:rPr>
        <w:t>;</w:t>
      </w:r>
    </w:p>
    <w:p w14:paraId="1B61E726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4 bits as defined by Tables 7.3.1.1.2-12/13/14/15, if transform precoder is disabled,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=1,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 xml:space="preserve">=2, and the value of rank is determined according to the SRS resource indicator field if the higher layer parameter </w:t>
      </w:r>
      <w:r w:rsidRPr="00D41395">
        <w:rPr>
          <w:rFonts w:eastAsia="SimSun"/>
          <w:i/>
          <w:iCs/>
          <w:lang w:val="en-US" w:eastAsia="en-US"/>
        </w:rPr>
        <w:t>txConfig = nonC</w:t>
      </w:r>
      <w:r w:rsidRPr="00D41395">
        <w:rPr>
          <w:rFonts w:eastAsia="SimSun"/>
          <w:i/>
          <w:iCs/>
          <w:lang w:val="en-US"/>
        </w:rPr>
        <w:t>odebook</w:t>
      </w:r>
      <w:r w:rsidRPr="00D41395">
        <w:rPr>
          <w:rFonts w:eastAsia="SimSun"/>
          <w:lang w:val="en-US" w:eastAsia="en-US"/>
        </w:rPr>
        <w:t xml:space="preserve"> and according to the Precoding information and number of layers field if the higher layer parameter </w:t>
      </w:r>
      <w:r w:rsidRPr="00D41395">
        <w:rPr>
          <w:rFonts w:eastAsia="SimSun"/>
          <w:i/>
          <w:iCs/>
          <w:lang w:val="en-US" w:eastAsia="en-US"/>
        </w:rPr>
        <w:t xml:space="preserve">txConfig = </w:t>
      </w:r>
      <w:r w:rsidRPr="00D41395">
        <w:rPr>
          <w:rFonts w:eastAsia="SimSun"/>
          <w:i/>
          <w:iCs/>
          <w:lang w:val="en-US"/>
        </w:rPr>
        <w:t>codebook</w:t>
      </w:r>
      <w:r w:rsidRPr="00D41395">
        <w:rPr>
          <w:rFonts w:eastAsia="SimSun"/>
          <w:lang w:val="en-US" w:eastAsia="en-US"/>
        </w:rPr>
        <w:t>;</w:t>
      </w:r>
    </w:p>
    <w:p w14:paraId="15ED511C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4 bits as defined by Tables 7.3.1.1.2-16/17/18/19, if transform precoder is disabled,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=2,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 xml:space="preserve">=1, and the value of rank is determined according to the SRS resource indicator field if the higher layer parameter </w:t>
      </w:r>
      <w:r w:rsidRPr="00D41395">
        <w:rPr>
          <w:rFonts w:eastAsia="SimSun"/>
          <w:i/>
          <w:iCs/>
          <w:lang w:val="en-US" w:eastAsia="en-US"/>
        </w:rPr>
        <w:t>txConfig = nonC</w:t>
      </w:r>
      <w:r w:rsidRPr="00D41395">
        <w:rPr>
          <w:rFonts w:eastAsia="SimSun"/>
          <w:i/>
          <w:iCs/>
          <w:lang w:val="en-US"/>
        </w:rPr>
        <w:t>odebook</w:t>
      </w:r>
      <w:r w:rsidRPr="00D41395">
        <w:rPr>
          <w:rFonts w:eastAsia="SimSun"/>
          <w:lang w:val="en-US" w:eastAsia="en-US"/>
        </w:rPr>
        <w:t xml:space="preserve"> and according to the Precoding information and number of layers field if the higher layer parameter </w:t>
      </w:r>
      <w:r w:rsidRPr="00D41395">
        <w:rPr>
          <w:rFonts w:eastAsia="SimSun"/>
          <w:i/>
          <w:iCs/>
          <w:lang w:val="en-US" w:eastAsia="en-US"/>
        </w:rPr>
        <w:t xml:space="preserve">txConfig = </w:t>
      </w:r>
      <w:r w:rsidRPr="00D41395">
        <w:rPr>
          <w:rFonts w:eastAsia="SimSun"/>
          <w:i/>
          <w:iCs/>
          <w:lang w:val="en-US"/>
        </w:rPr>
        <w:t>codebook</w:t>
      </w:r>
      <w:r w:rsidRPr="00D41395">
        <w:rPr>
          <w:rFonts w:eastAsia="SimSun"/>
          <w:lang w:val="en-US" w:eastAsia="en-US"/>
        </w:rPr>
        <w:t>;</w:t>
      </w:r>
    </w:p>
    <w:p w14:paraId="4C4D4A68" w14:textId="77777777" w:rsidR="00D41395" w:rsidRPr="00D41395" w:rsidRDefault="00D41395" w:rsidP="00D41395">
      <w:pPr>
        <w:overflowPunct/>
        <w:autoSpaceDE/>
        <w:autoSpaceDN/>
        <w:adjustRightInd/>
        <w:ind w:left="851" w:hanging="284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-     5 bits as defined by Tables 7.3.1.1.2-20/21/22/23, if transform precoder is disabled, </w:t>
      </w:r>
      <w:r w:rsidRPr="00D41395">
        <w:rPr>
          <w:rFonts w:eastAsia="SimSun"/>
          <w:i/>
          <w:iCs/>
          <w:lang w:val="en-US" w:eastAsia="en-US"/>
        </w:rPr>
        <w:t>dmrs-Type</w:t>
      </w:r>
      <w:r w:rsidRPr="00D41395">
        <w:rPr>
          <w:rFonts w:eastAsia="SimSun"/>
          <w:lang w:val="en-US" w:eastAsia="en-US"/>
        </w:rPr>
        <w:t xml:space="preserve">=2, and </w:t>
      </w:r>
      <w:r w:rsidRPr="00D41395">
        <w:rPr>
          <w:rFonts w:eastAsia="SimSun"/>
          <w:i/>
          <w:iCs/>
          <w:lang w:val="en-US" w:eastAsia="en-US"/>
        </w:rPr>
        <w:t>maxLength</w:t>
      </w:r>
      <w:r w:rsidRPr="00D41395">
        <w:rPr>
          <w:rFonts w:eastAsia="SimSun"/>
          <w:lang w:val="en-US" w:eastAsia="en-US"/>
        </w:rPr>
        <w:t xml:space="preserve">=2, and the value of rank is determined according to the SRS resource indicator field if the higher layer parameter </w:t>
      </w:r>
      <w:r w:rsidRPr="00D41395">
        <w:rPr>
          <w:rFonts w:eastAsia="SimSun"/>
          <w:i/>
          <w:iCs/>
          <w:lang w:val="en-US" w:eastAsia="en-US"/>
        </w:rPr>
        <w:t>txConfig = nonCodebook</w:t>
      </w:r>
      <w:r w:rsidRPr="00D41395">
        <w:rPr>
          <w:rFonts w:eastAsia="SimSun"/>
          <w:lang w:val="en-US" w:eastAsia="en-US"/>
        </w:rPr>
        <w:t xml:space="preserve"> and according to the Precoding information and number of layers field if the higher layer parameter </w:t>
      </w:r>
      <w:r w:rsidRPr="00D41395">
        <w:rPr>
          <w:rFonts w:eastAsia="SimSun"/>
          <w:i/>
          <w:iCs/>
          <w:lang w:val="en-US" w:eastAsia="en-US"/>
        </w:rPr>
        <w:t xml:space="preserve">txConfig = </w:t>
      </w:r>
      <w:r w:rsidRPr="00D41395">
        <w:rPr>
          <w:rFonts w:eastAsia="SimSun"/>
          <w:i/>
          <w:iCs/>
          <w:lang w:val="en-US"/>
        </w:rPr>
        <w:t>codebook</w:t>
      </w:r>
      <w:r w:rsidRPr="00D41395">
        <w:rPr>
          <w:rFonts w:eastAsia="SimSun"/>
          <w:lang w:val="en-US" w:eastAsia="en-US"/>
        </w:rPr>
        <w:t>.</w:t>
      </w:r>
    </w:p>
    <w:p w14:paraId="4C2C4A34" w14:textId="77777777" w:rsidR="00D41395" w:rsidRPr="00D41395" w:rsidRDefault="00D41395" w:rsidP="00D41395">
      <w:pPr>
        <w:overflowPunct/>
        <w:autoSpaceDE/>
        <w:autoSpaceDN/>
        <w:adjustRightInd/>
        <w:ind w:left="568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lastRenderedPageBreak/>
        <w:t xml:space="preserve">where the number of CDM groups without data of values 1, 2, and 3 in Tables 7.3.1.1.2-6 to 7.3.1.1.2-23 refers to CDM groups {0}, {0,1}, and {0, 1,2} respectively. </w:t>
      </w:r>
    </w:p>
    <w:p w14:paraId="5A277F3C" w14:textId="77777777" w:rsidR="00D41395" w:rsidRPr="00D41395" w:rsidRDefault="00D41395" w:rsidP="00D41395">
      <w:pPr>
        <w:overflowPunct/>
        <w:autoSpaceDE/>
        <w:autoSpaceDN/>
        <w:adjustRightInd/>
        <w:ind w:left="568" w:hanging="1"/>
        <w:textAlignment w:val="auto"/>
        <w:rPr>
          <w:rFonts w:eastAsia="SimSun"/>
          <w:lang w:val="en-US" w:eastAsia="en-US"/>
        </w:rPr>
      </w:pPr>
      <w:r w:rsidRPr="00D41395">
        <w:rPr>
          <w:rFonts w:eastAsia="SimSun"/>
          <w:lang w:val="en-US" w:eastAsia="en-US"/>
        </w:rPr>
        <w:t xml:space="preserve">If a UE is configured with both </w:t>
      </w:r>
      <w:r w:rsidRPr="00D41395">
        <w:rPr>
          <w:rFonts w:eastAsia="SimSun"/>
          <w:i/>
          <w:iCs/>
          <w:lang w:val="en-US" w:eastAsia="en-US"/>
        </w:rPr>
        <w:t>dmrs-UplinkForPUSCH-MappingTypeA</w:t>
      </w:r>
      <w:r w:rsidRPr="00D41395">
        <w:rPr>
          <w:rFonts w:eastAsia="SimSun"/>
          <w:lang w:val="en-US" w:eastAsia="en-US"/>
        </w:rPr>
        <w:t xml:space="preserve"> and </w:t>
      </w:r>
      <w:r w:rsidRPr="00D41395">
        <w:rPr>
          <w:rFonts w:eastAsia="SimSun"/>
          <w:i/>
          <w:iCs/>
          <w:lang w:val="en-US" w:eastAsia="en-US"/>
        </w:rPr>
        <w:t>dmrs-UplinkForPUSCH-MappingTypeB</w:t>
      </w:r>
      <w:r w:rsidRPr="00D41395">
        <w:rPr>
          <w:rFonts w:eastAsia="SimSun"/>
          <w:lang w:val="en-US" w:eastAsia="en-US"/>
        </w:rPr>
        <w:t xml:space="preserve">, the bitwidth of this field equals </w:t>
      </w:r>
      <w:r w:rsidRPr="00D41395">
        <w:rPr>
          <w:rFonts w:eastAsia="SimSun"/>
          <w:noProof/>
          <w:position w:val="-14"/>
          <w:lang w:eastAsia="en-US"/>
        </w:rPr>
        <w:drawing>
          <wp:inline distT="0" distB="0" distL="0" distR="0" wp14:anchorId="723CC72B" wp14:editId="20B1B0B0">
            <wp:extent cx="723900" cy="2476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395">
        <w:rPr>
          <w:rFonts w:eastAsia="SimSun"/>
          <w:lang w:val="en-US" w:eastAsia="en-US"/>
        </w:rPr>
        <w:t xml:space="preserve">, where </w:t>
      </w:r>
      <w:r w:rsidRPr="00D41395">
        <w:rPr>
          <w:rFonts w:eastAsia="SimSun"/>
          <w:noProof/>
          <w:position w:val="-12"/>
          <w:lang w:eastAsia="en-US"/>
        </w:rPr>
        <w:drawing>
          <wp:inline distT="0" distB="0" distL="0" distR="0" wp14:anchorId="5BD41159" wp14:editId="71AA731F">
            <wp:extent cx="171450" cy="2095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395">
        <w:rPr>
          <w:rFonts w:eastAsia="SimSun"/>
          <w:lang w:val="en-US" w:eastAsia="en-US"/>
        </w:rPr>
        <w:t xml:space="preserve"> is the "Antenna ports" bitwidth derived according to </w:t>
      </w:r>
      <w:r w:rsidRPr="00D41395">
        <w:rPr>
          <w:rFonts w:eastAsia="SimSun"/>
          <w:i/>
          <w:iCs/>
          <w:lang w:val="en-US" w:eastAsia="en-US"/>
        </w:rPr>
        <w:t>dmrs-UplinkForPUSCH-MappingTypeA</w:t>
      </w:r>
      <w:r w:rsidRPr="00D41395">
        <w:rPr>
          <w:rFonts w:eastAsia="SimSun"/>
          <w:lang w:val="en-US" w:eastAsia="en-US"/>
        </w:rPr>
        <w:t xml:space="preserve"> and </w:t>
      </w:r>
      <w:r w:rsidRPr="00D41395">
        <w:rPr>
          <w:rFonts w:eastAsia="SimSun"/>
          <w:noProof/>
          <w:position w:val="-12"/>
          <w:lang w:eastAsia="en-US"/>
        </w:rPr>
        <w:drawing>
          <wp:inline distT="0" distB="0" distL="0" distR="0" wp14:anchorId="330F6CC4" wp14:editId="71CC6275">
            <wp:extent cx="171450" cy="2095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395">
        <w:rPr>
          <w:rFonts w:eastAsia="SimSun"/>
          <w:lang w:val="en-US" w:eastAsia="en-US"/>
        </w:rPr>
        <w:t> is the "Antenna ports" bitwidth</w:t>
      </w:r>
      <w:r w:rsidRPr="00D41395">
        <w:rPr>
          <w:rFonts w:eastAsia="SimSun"/>
          <w:i/>
          <w:iCs/>
          <w:lang w:val="en-US" w:eastAsia="en-US"/>
        </w:rPr>
        <w:t xml:space="preserve"> </w:t>
      </w:r>
      <w:r w:rsidRPr="00D41395">
        <w:rPr>
          <w:rFonts w:eastAsia="SimSun"/>
          <w:lang w:val="en-US" w:eastAsia="en-US"/>
        </w:rPr>
        <w:t xml:space="preserve">derived according to </w:t>
      </w:r>
      <w:r w:rsidRPr="00D41395">
        <w:rPr>
          <w:rFonts w:eastAsia="SimSun"/>
          <w:i/>
          <w:iCs/>
          <w:lang w:val="en-US" w:eastAsia="en-US"/>
        </w:rPr>
        <w:t>dmrs-UplinkForPUSCH-MappingTypeB</w:t>
      </w:r>
      <w:r w:rsidRPr="00D41395">
        <w:rPr>
          <w:rFonts w:eastAsia="SimSun"/>
          <w:lang w:val="en-US" w:eastAsia="en-US"/>
        </w:rPr>
        <w:t xml:space="preserve">. </w:t>
      </w:r>
      <w:proofErr w:type="gramStart"/>
      <w:r w:rsidRPr="00D41395">
        <w:rPr>
          <w:rFonts w:eastAsia="SimSun"/>
          <w:lang w:val="en-US" w:eastAsia="en-US"/>
        </w:rPr>
        <w:t>A number of</w:t>
      </w:r>
      <w:proofErr w:type="gramEnd"/>
      <w:r w:rsidRPr="00D41395">
        <w:rPr>
          <w:rFonts w:eastAsia="SimSun"/>
          <w:lang w:val="en-US" w:eastAsia="en-US"/>
        </w:rPr>
        <w:t xml:space="preserve"> </w:t>
      </w:r>
      <w:r w:rsidRPr="00D41395">
        <w:rPr>
          <w:rFonts w:eastAsia="SimSun"/>
          <w:noProof/>
          <w:position w:val="-14"/>
          <w:lang w:eastAsia="en-US"/>
        </w:rPr>
        <w:drawing>
          <wp:inline distT="0" distB="0" distL="0" distR="0" wp14:anchorId="48EA18BE" wp14:editId="57C3FCC6">
            <wp:extent cx="476250" cy="2476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395">
        <w:rPr>
          <w:rFonts w:eastAsia="SimSun"/>
          <w:lang w:val="en-US" w:eastAsia="en-US"/>
        </w:rPr>
        <w:t xml:space="preserve"> zeros are padded in the MSB of this field, if the mapping type of the PUSCH corresponds to the smaller value of </w:t>
      </w:r>
      <w:r w:rsidRPr="00D41395">
        <w:rPr>
          <w:rFonts w:eastAsia="SimSun"/>
          <w:noProof/>
          <w:position w:val="-12"/>
          <w:lang w:eastAsia="en-US"/>
        </w:rPr>
        <w:drawing>
          <wp:inline distT="0" distB="0" distL="0" distR="0" wp14:anchorId="14C52A46" wp14:editId="6AF379F2">
            <wp:extent cx="171450" cy="2095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395">
        <w:rPr>
          <w:rFonts w:eastAsia="SimSun"/>
          <w:lang w:val="en-US" w:eastAsia="en-US"/>
        </w:rPr>
        <w:t xml:space="preserve"> and </w:t>
      </w:r>
      <w:r w:rsidRPr="00D41395">
        <w:rPr>
          <w:rFonts w:eastAsia="SimSun"/>
          <w:noProof/>
          <w:position w:val="-12"/>
          <w:lang w:eastAsia="en-US"/>
        </w:rPr>
        <w:drawing>
          <wp:inline distT="0" distB="0" distL="0" distR="0" wp14:anchorId="199A33CD" wp14:editId="4BC1EEC1">
            <wp:extent cx="171450" cy="2095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1395">
        <w:rPr>
          <w:rFonts w:eastAsia="SimSun"/>
          <w:lang w:val="en-US" w:eastAsia="en-US"/>
        </w:rPr>
        <w:t>.</w:t>
      </w:r>
    </w:p>
    <w:p w14:paraId="3849128A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en-US"/>
        </w:rPr>
      </w:pPr>
      <w:r w:rsidRPr="00D41395">
        <w:rPr>
          <w:rFonts w:eastAsia="SimSun"/>
          <w:color w:val="FF0000"/>
          <w:sz w:val="22"/>
          <w:szCs w:val="22"/>
          <w:lang w:val="en-US" w:eastAsia="zh-CN"/>
        </w:rPr>
        <w:t>------- Unchanged text omitted -------</w:t>
      </w:r>
    </w:p>
    <w:p w14:paraId="665907A1" w14:textId="25336E2F" w:rsidR="00D41395" w:rsidRPr="00D41395" w:rsidRDefault="00D41395" w:rsidP="00D41395">
      <w:pPr>
        <w:keepNext/>
        <w:adjustRightInd/>
        <w:spacing w:before="60"/>
        <w:jc w:val="center"/>
        <w:rPr>
          <w:rFonts w:ascii="Arial" w:eastAsia="SimSun" w:hAnsi="Arial" w:cs="Arial"/>
          <w:b/>
          <w:bCs/>
          <w:lang w:val="en-US" w:eastAsia="zh-CN"/>
        </w:rPr>
      </w:pPr>
      <w:r w:rsidRPr="00D41395">
        <w:rPr>
          <w:rFonts w:ascii="Arial" w:eastAsia="SimSun" w:hAnsi="Arial" w:cs="Arial"/>
          <w:b/>
          <w:bCs/>
          <w:lang w:val="en-US" w:eastAsia="en-US"/>
        </w:rPr>
        <w:t xml:space="preserve">Table 7.3.1.1.2-6: Antenna port(s), transform precoder is enabled,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dmrs-Type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=1,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maxLength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=1, except that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DMRSuplinkTransformPrecoding-r16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lang w:val="en-US" w:eastAsia="en-US"/>
        </w:rPr>
        <w:t>and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 xml:space="preserve">tp-pi2BPSK </w:t>
      </w:r>
      <w:r w:rsidRPr="00D41395">
        <w:rPr>
          <w:rFonts w:ascii="Arial" w:eastAsia="SimSun" w:hAnsi="Arial" w:cs="Arial"/>
          <w:b/>
          <w:bCs/>
          <w:lang w:val="en-US" w:eastAsia="en-US"/>
        </w:rPr>
        <w:t>are both configured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 xml:space="preserve"> and π/2</w:t>
      </w:r>
      <w:r w:rsidR="00327178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-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BPSK modulation is used</w:t>
      </w:r>
      <w:r w:rsidRPr="00D41395">
        <w:rPr>
          <w:rFonts w:ascii="Arial" w:eastAsia="SimSun" w:hAnsi="Arial" w:cs="Arial"/>
          <w:b/>
          <w:bCs/>
          <w:lang w:val="en-US" w:eastAsia="en-US"/>
        </w:rPr>
        <w:t>;</w:t>
      </w:r>
    </w:p>
    <w:tbl>
      <w:tblPr>
        <w:tblW w:w="4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D41395" w:rsidRPr="00D41395" w14:paraId="06331C88" w14:textId="77777777" w:rsidTr="00D41395">
        <w:trPr>
          <w:jc w:val="center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6A0F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en-GB"/>
              </w:rPr>
              <w:t>Value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A697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Number of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DMRS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CDM group(s)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without data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CE17C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DMRS port(s)</w:t>
            </w:r>
          </w:p>
        </w:tc>
      </w:tr>
      <w:tr w:rsidR="00D41395" w:rsidRPr="00D41395" w14:paraId="2DD70161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A2FA5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2CD84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33578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</w:t>
            </w:r>
          </w:p>
        </w:tc>
      </w:tr>
      <w:tr w:rsidR="00D41395" w:rsidRPr="00D41395" w14:paraId="3DC7E1B5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CB65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BE1B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05AC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437D226A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AACE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8E79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8C65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74E3ECCB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E023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6E8C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D892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3</w:t>
            </w:r>
          </w:p>
        </w:tc>
      </w:tr>
    </w:tbl>
    <w:p w14:paraId="67000E19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0829B3B8" w14:textId="0A817ECF" w:rsidR="00D41395" w:rsidRPr="00D41395" w:rsidRDefault="00D41395" w:rsidP="00D41395">
      <w:pPr>
        <w:keepNext/>
        <w:adjustRightInd/>
        <w:spacing w:before="60"/>
        <w:jc w:val="center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  <w:r w:rsidRPr="00D41395">
        <w:rPr>
          <w:rFonts w:ascii="Arial" w:eastAsia="SimSun" w:hAnsi="Arial" w:cs="Arial"/>
          <w:b/>
          <w:bCs/>
          <w:lang w:val="en-US" w:eastAsia="en-US"/>
        </w:rPr>
        <w:t xml:space="preserve">Table 7.3.1.1.2-6A: Antenna port(s), transform precoder is enabled,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DMRSuplinkTransformPrecoding-r16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lang w:val="en-US" w:eastAsia="en-US"/>
        </w:rPr>
        <w:t>and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 xml:space="preserve">tp-pi2BPSK 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are both configured, </w:t>
      </w:r>
      <w:r w:rsidRPr="00D41395">
        <w:rPr>
          <w:rFonts w:ascii="Arial" w:eastAsia="SimSun" w:hAnsi="Arial" w:cs="Arial"/>
          <w:b/>
          <w:bCs/>
          <w:strike/>
          <w:color w:val="FF0000"/>
          <w:lang w:val="en-US" w:eastAsia="en-US"/>
        </w:rPr>
        <w:t>modulation order is</w:t>
      </w:r>
      <w:r w:rsidRPr="00D41395">
        <w:rPr>
          <w:rFonts w:ascii="Arial" w:eastAsia="SimSun" w:hAnsi="Arial" w:cs="Arial"/>
          <w:b/>
          <w:bCs/>
          <w:color w:val="FF0000"/>
          <w:sz w:val="24"/>
          <w:szCs w:val="24"/>
          <w:u w:val="single"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and</w:t>
      </w:r>
      <w:r w:rsidR="00327178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-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π/2 BPSK modulation is used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dmrs-Type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=1,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maxLength</w:t>
      </w:r>
      <w:r w:rsidRPr="00D41395">
        <w:rPr>
          <w:rFonts w:ascii="Arial" w:eastAsia="SimSun" w:hAnsi="Arial" w:cs="Arial"/>
          <w:b/>
          <w:bCs/>
          <w:lang w:val="en-US" w:eastAsia="en-US"/>
        </w:rPr>
        <w:t>=1</w:t>
      </w:r>
    </w:p>
    <w:tbl>
      <w:tblPr>
        <w:tblW w:w="4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862"/>
        <w:gridCol w:w="1215"/>
      </w:tblGrid>
      <w:tr w:rsidR="00D41395" w:rsidRPr="00D41395" w14:paraId="2B72E8FD" w14:textId="77777777" w:rsidTr="00D41395">
        <w:trPr>
          <w:jc w:val="center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05D2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en-GB"/>
              </w:rPr>
              <w:t>Value</w:t>
            </w:r>
          </w:p>
        </w:tc>
        <w:tc>
          <w:tcPr>
            <w:tcW w:w="1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1992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Number of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DMRS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CDM group(s)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without data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E133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DMRS port(s)</w:t>
            </w:r>
          </w:p>
        </w:tc>
      </w:tr>
      <w:tr w:rsidR="00D41395" w:rsidRPr="00D41395" w14:paraId="372139C7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0EF8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0E72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195E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</w:tr>
      <w:tr w:rsidR="00D41395" w:rsidRPr="00D41395" w14:paraId="0CD6FF0E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2663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89E3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B0B2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</w:tr>
      <w:tr w:rsidR="00D41395" w:rsidRPr="00D41395" w14:paraId="37B591F7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37E8C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9F1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72F1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</w:tr>
      <w:tr w:rsidR="00D41395" w:rsidRPr="00D41395" w14:paraId="40E4DCD7" w14:textId="77777777" w:rsidTr="00D41395">
        <w:trPr>
          <w:jc w:val="center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D950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C429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40C32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</w:tr>
    </w:tbl>
    <w:p w14:paraId="26F8F58E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en-US"/>
        </w:rPr>
      </w:pPr>
    </w:p>
    <w:p w14:paraId="37F10D12" w14:textId="2B21A0A4" w:rsidR="00D41395" w:rsidRPr="00D41395" w:rsidRDefault="00D41395" w:rsidP="00D41395">
      <w:pPr>
        <w:keepNext/>
        <w:adjustRightInd/>
        <w:spacing w:before="60"/>
        <w:jc w:val="center"/>
        <w:rPr>
          <w:rFonts w:ascii="Arial" w:eastAsia="SimSun" w:hAnsi="Arial" w:cs="Arial"/>
          <w:b/>
          <w:bCs/>
          <w:lang w:val="en-US" w:eastAsia="zh-CN"/>
        </w:rPr>
      </w:pPr>
      <w:r w:rsidRPr="00D41395">
        <w:rPr>
          <w:rFonts w:ascii="Arial" w:eastAsia="SimSun" w:hAnsi="Arial" w:cs="Arial"/>
          <w:b/>
          <w:bCs/>
          <w:lang w:val="en-US" w:eastAsia="en-US"/>
        </w:rPr>
        <w:t xml:space="preserve">Table 7.3.1.1.2-7: Antenna port(s), transform precoder is enabled,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dmrs-Type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=1,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maxLength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=2, except that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DMRSuplinkTransformPrecoding-r16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lang w:val="en-US" w:eastAsia="en-US"/>
        </w:rPr>
        <w:t>and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 xml:space="preserve">tp-pi2BPSK 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are both configured 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and π/2</w:t>
      </w:r>
      <w:r w:rsidR="00327178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-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 xml:space="preserve">BPSK modulation is </w:t>
      </w:r>
      <w:proofErr w:type="gramStart"/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used</w:t>
      </w:r>
      <w:r w:rsidRPr="00D41395">
        <w:rPr>
          <w:rFonts w:ascii="Arial" w:eastAsia="SimSun" w:hAnsi="Arial" w:cs="Arial"/>
          <w:b/>
          <w:bCs/>
          <w:lang w:val="en-US" w:eastAsia="en-US"/>
        </w:rPr>
        <w:t>;;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D41395" w:rsidRPr="00D41395" w14:paraId="361E6395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F462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en-GB"/>
              </w:rPr>
              <w:t>Value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22A9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Number of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DMRS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CDM group(s)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without data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9C5F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DMRS port(s)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B8086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Number of f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ront-load symbol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s</w:t>
            </w:r>
          </w:p>
        </w:tc>
      </w:tr>
      <w:tr w:rsidR="00D41395" w:rsidRPr="00D41395" w14:paraId="69CB8988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F08D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4204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68E9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9388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3EE27BAC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207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24AF2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21E5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22C1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50471005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F3EF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05105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0EFE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F5405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407638A4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E5F3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895A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30AF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8FFB2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6899E887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7B16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DEE1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31C14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9088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1D28D2EC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A850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ED675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609D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5487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6C59DD94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0603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88FA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ABEF2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C313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44949C1D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670AC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D64B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D2EA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3677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4A8D888D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5EFC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BC8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CFCE2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E4298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38DDD7DF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C601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E33A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098C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322E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4D5900A0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F6074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3FED5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4102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CEC7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3C65F5ED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9E11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C85C5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4B7A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72AE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1893437B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8514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12-15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3C666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Reserved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EFF3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Reserved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19162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Reserved</w:t>
            </w:r>
          </w:p>
        </w:tc>
      </w:tr>
    </w:tbl>
    <w:p w14:paraId="6490884B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17C99172" w14:textId="1530C1A4" w:rsidR="00D41395" w:rsidRPr="00D41395" w:rsidRDefault="00D41395" w:rsidP="00D41395">
      <w:pPr>
        <w:keepNext/>
        <w:adjustRightInd/>
        <w:spacing w:before="60"/>
        <w:jc w:val="center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  <w:r w:rsidRPr="00D41395">
        <w:rPr>
          <w:rFonts w:ascii="Arial" w:eastAsia="SimSun" w:hAnsi="Arial" w:cs="Arial"/>
          <w:b/>
          <w:bCs/>
          <w:lang w:val="en-US" w:eastAsia="en-US"/>
        </w:rPr>
        <w:lastRenderedPageBreak/>
        <w:t xml:space="preserve">Table 7.3.1.1.2-7A: Antenna port(s), transform precoder is enabled,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DMRSuplinkTransformPrecoding-r16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lang w:val="en-US" w:eastAsia="en-US"/>
        </w:rPr>
        <w:t>and</w:t>
      </w:r>
      <w:r w:rsidRPr="00D41395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 xml:space="preserve">tp-pi2BPSK 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are both configured, </w:t>
      </w:r>
      <w:r w:rsidRPr="00D41395">
        <w:rPr>
          <w:rFonts w:ascii="Arial" w:eastAsia="SimSun" w:hAnsi="Arial" w:cs="Arial"/>
          <w:b/>
          <w:bCs/>
          <w:strike/>
          <w:color w:val="FF0000"/>
          <w:lang w:val="en-US" w:eastAsia="en-US"/>
        </w:rPr>
        <w:t>modulation order is</w:t>
      </w:r>
      <w:r w:rsidRPr="00D41395">
        <w:rPr>
          <w:rFonts w:ascii="Arial" w:eastAsia="SimSun" w:hAnsi="Arial" w:cs="Arial"/>
          <w:b/>
          <w:bCs/>
          <w:color w:val="FF0000"/>
          <w:sz w:val="24"/>
          <w:szCs w:val="24"/>
          <w:u w:val="single"/>
          <w:lang w:val="en-US" w:eastAsia="en-US"/>
        </w:rPr>
        <w:t xml:space="preserve"> 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and π/2</w:t>
      </w:r>
      <w:r w:rsidR="00327178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-</w:t>
      </w:r>
      <w:r w:rsidRPr="00D41395">
        <w:rPr>
          <w:rFonts w:ascii="Arial" w:eastAsia="SimSun" w:hAnsi="Arial" w:cs="Arial"/>
          <w:b/>
          <w:bCs/>
          <w:color w:val="FF0000"/>
          <w:u w:val="single"/>
          <w:lang w:val="en-US" w:eastAsia="en-US"/>
        </w:rPr>
        <w:t>BPSK modulation is used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dmrs-Type</w:t>
      </w:r>
      <w:r w:rsidRPr="00D41395">
        <w:rPr>
          <w:rFonts w:ascii="Arial" w:eastAsia="SimSun" w:hAnsi="Arial" w:cs="Arial"/>
          <w:b/>
          <w:bCs/>
          <w:lang w:val="en-US" w:eastAsia="en-US"/>
        </w:rPr>
        <w:t xml:space="preserve">=1, </w:t>
      </w:r>
      <w:r w:rsidRPr="00D41395">
        <w:rPr>
          <w:rFonts w:ascii="Arial" w:eastAsia="SimSun" w:hAnsi="Arial" w:cs="Arial"/>
          <w:b/>
          <w:bCs/>
          <w:i/>
          <w:iCs/>
          <w:lang w:val="en-US" w:eastAsia="en-US"/>
        </w:rPr>
        <w:t>maxLength</w:t>
      </w:r>
      <w:r w:rsidRPr="00D41395">
        <w:rPr>
          <w:rFonts w:ascii="Arial" w:eastAsia="SimSun" w:hAnsi="Arial" w:cs="Arial"/>
          <w:b/>
          <w:bCs/>
          <w:lang w:val="en-US" w:eastAsia="en-US"/>
        </w:rPr>
        <w:t>=2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3621"/>
        <w:gridCol w:w="1239"/>
        <w:gridCol w:w="2501"/>
      </w:tblGrid>
      <w:tr w:rsidR="00D41395" w:rsidRPr="00D41395" w14:paraId="1D0CCC74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D80F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sz w:val="16"/>
                <w:szCs w:val="16"/>
                <w:lang w:val="en-US" w:eastAsia="en-GB"/>
              </w:rPr>
              <w:t>Value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9EA5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Number of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DMRS 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CDM group(s)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 without data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0A8B6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DMRS port(s)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5070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Number of f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ront-load symbol</w:t>
            </w:r>
            <w:r w:rsidRPr="00D41395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s</w:t>
            </w:r>
          </w:p>
        </w:tc>
      </w:tr>
      <w:tr w:rsidR="00D41395" w:rsidRPr="00D41395" w14:paraId="1BBF52BC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C375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C23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2979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F7318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76B3EA52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5C93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62C4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DC16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1D1A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33BC4C53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14E0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ABD9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8A82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850B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52B1490E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8E49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57568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5CB6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835B5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</w:t>
            </w:r>
          </w:p>
        </w:tc>
      </w:tr>
      <w:tr w:rsidR="00D41395" w:rsidRPr="00D41395" w14:paraId="6F6EF851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C71E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B9B1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A97D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06AD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16691F92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9293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E410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25A0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0,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585C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5D4C5301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CF17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747E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D55A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CF76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728D0CC6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941B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B59C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025FF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E8764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77C740EE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FF51A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B2F2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FD93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4,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CCAA8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5EF0D299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2E99E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GB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90F5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D63C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4,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8A7F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363BD3BC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C1AF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23D7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D7EC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6,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5BC77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5DC966C9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6971C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FCF69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4B88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6, n</w:t>
            </w:r>
            <w:r w:rsidRPr="00D41395">
              <w:rPr>
                <w:rFonts w:ascii="Arial" w:eastAsia="SimSun" w:hAnsi="Arial" w:cs="Arial"/>
                <w:sz w:val="16"/>
                <w:szCs w:val="16"/>
                <w:vertAlign w:val="subscript"/>
                <w:lang w:val="en-US" w:eastAsia="en-GB"/>
              </w:rPr>
              <w:t>SCID</w:t>
            </w: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=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6D9AD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2</w:t>
            </w:r>
          </w:p>
        </w:tc>
      </w:tr>
      <w:tr w:rsidR="00D41395" w:rsidRPr="00D41395" w14:paraId="16F1D2FF" w14:textId="77777777" w:rsidTr="00D41395">
        <w:trPr>
          <w:trHeight w:val="21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91BEB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12-15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0B341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Reserved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996E3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Reserved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E46E0" w14:textId="77777777" w:rsidR="00D41395" w:rsidRPr="00D41395" w:rsidRDefault="00D41395" w:rsidP="00D41395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lang w:val="en-US" w:eastAsia="en-US"/>
              </w:rPr>
            </w:pPr>
            <w:r w:rsidRPr="00D41395">
              <w:rPr>
                <w:rFonts w:ascii="Arial" w:eastAsia="SimSun" w:hAnsi="Arial" w:cs="Arial"/>
                <w:sz w:val="16"/>
                <w:szCs w:val="16"/>
                <w:lang w:val="en-US" w:eastAsia="en-GB"/>
              </w:rPr>
              <w:t>Reserved</w:t>
            </w:r>
          </w:p>
        </w:tc>
      </w:tr>
    </w:tbl>
    <w:p w14:paraId="56384F63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en-US"/>
        </w:rPr>
      </w:pPr>
    </w:p>
    <w:p w14:paraId="494A5F22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zh-CN"/>
        </w:rPr>
      </w:pPr>
    </w:p>
    <w:p w14:paraId="453070D8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D41395">
        <w:rPr>
          <w:rFonts w:eastAsia="SimSun"/>
          <w:color w:val="FF0000"/>
          <w:sz w:val="22"/>
          <w:szCs w:val="22"/>
          <w:lang w:val="en-US" w:eastAsia="zh-CN"/>
        </w:rPr>
        <w:t>------- Remaining paragraph is unchanged and omitted -------</w:t>
      </w:r>
    </w:p>
    <w:p w14:paraId="6E65F1F9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2"/>
          <w:szCs w:val="22"/>
          <w:lang w:val="en-US" w:eastAsia="zh-CN"/>
        </w:rPr>
      </w:pPr>
    </w:p>
    <w:p w14:paraId="5800BFB0" w14:textId="77777777" w:rsidR="00D41395" w:rsidRPr="00D41395" w:rsidRDefault="00D41395" w:rsidP="00D41395">
      <w:pPr>
        <w:overflowPunct/>
        <w:autoSpaceDE/>
        <w:autoSpaceDN/>
        <w:adjustRightInd/>
        <w:spacing w:after="0"/>
        <w:textAlignment w:val="auto"/>
        <w:rPr>
          <w:rFonts w:ascii="Calibri" w:eastAsia="SimSun" w:hAnsi="Calibri" w:cs="Calibri"/>
          <w:sz w:val="22"/>
          <w:szCs w:val="22"/>
          <w:lang w:val="en-US" w:eastAsia="zh-CN"/>
        </w:rPr>
      </w:pPr>
      <w:r w:rsidRPr="00D41395">
        <w:rPr>
          <w:rFonts w:eastAsia="SimSun"/>
          <w:color w:val="FF0000"/>
          <w:sz w:val="22"/>
          <w:szCs w:val="22"/>
          <w:lang w:val="en-US" w:eastAsia="zh-CN"/>
        </w:rPr>
        <w:t>-------- end of the TP for TS 38.212 -------</w:t>
      </w:r>
    </w:p>
    <w:p w14:paraId="2FC6A1DF" w14:textId="77777777" w:rsidR="00D41395" w:rsidRPr="00D41395" w:rsidRDefault="00D41395" w:rsidP="00D413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lang w:val="en-US" w:eastAsia="en-US"/>
        </w:rPr>
      </w:pPr>
    </w:p>
    <w:p w14:paraId="6D40C0B4" w14:textId="77777777" w:rsidR="007E4E6C" w:rsidRPr="00D41395" w:rsidRDefault="007E4E6C" w:rsidP="007E4E6C">
      <w:pPr>
        <w:rPr>
          <w:lang w:val="en-US"/>
        </w:rPr>
      </w:pPr>
    </w:p>
    <w:sectPr w:rsidR="007E4E6C" w:rsidRPr="00D41395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3B1AC" w14:textId="77777777" w:rsidR="00E3795F" w:rsidRDefault="00E3795F">
      <w:r>
        <w:separator/>
      </w:r>
    </w:p>
  </w:endnote>
  <w:endnote w:type="continuationSeparator" w:id="0">
    <w:p w14:paraId="3AEFEADC" w14:textId="77777777" w:rsidR="00E3795F" w:rsidRDefault="00E3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C9FD6" w14:textId="77777777" w:rsidR="00E3795F" w:rsidRDefault="00E3795F">
      <w:r>
        <w:separator/>
      </w:r>
    </w:p>
  </w:footnote>
  <w:footnote w:type="continuationSeparator" w:id="0">
    <w:p w14:paraId="31DA95BD" w14:textId="77777777" w:rsidR="00E3795F" w:rsidRDefault="00E3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D3070"/>
    <w:multiLevelType w:val="hybridMultilevel"/>
    <w:tmpl w:val="F274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25D3F"/>
    <w:multiLevelType w:val="hybridMultilevel"/>
    <w:tmpl w:val="FB4A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51885"/>
    <w:multiLevelType w:val="hybridMultilevel"/>
    <w:tmpl w:val="D44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3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1"/>
  </w:num>
  <w:num w:numId="15">
    <w:abstractNumId w:val="14"/>
  </w:num>
  <w:num w:numId="16">
    <w:abstractNumId w:val="24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0"/>
  </w:num>
  <w:num w:numId="22">
    <w:abstractNumId w:val="26"/>
  </w:num>
  <w:num w:numId="23">
    <w:abstractNumId w:val="17"/>
  </w:num>
  <w:num w:numId="24">
    <w:abstractNumId w:val="11"/>
  </w:num>
  <w:num w:numId="25">
    <w:abstractNumId w:val="25"/>
  </w:num>
  <w:num w:numId="26">
    <w:abstractNumId w:val="27"/>
  </w:num>
  <w:num w:numId="27">
    <w:abstractNumId w:val="20"/>
  </w:num>
  <w:num w:numId="28">
    <w:abstractNumId w:val="15"/>
  </w:num>
  <w:num w:numId="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A3E"/>
    <w:rsid w:val="000616E7"/>
    <w:rsid w:val="0006487E"/>
    <w:rsid w:val="00065E1A"/>
    <w:rsid w:val="00077E5F"/>
    <w:rsid w:val="0008036A"/>
    <w:rsid w:val="00080ECF"/>
    <w:rsid w:val="00081AE6"/>
    <w:rsid w:val="000852A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3BA8"/>
    <w:rsid w:val="0009510F"/>
    <w:rsid w:val="00095F8E"/>
    <w:rsid w:val="000976C3"/>
    <w:rsid w:val="000A1B7B"/>
    <w:rsid w:val="000A56F2"/>
    <w:rsid w:val="000B1F49"/>
    <w:rsid w:val="000B2719"/>
    <w:rsid w:val="000B339A"/>
    <w:rsid w:val="000B3A8F"/>
    <w:rsid w:val="000B4AB9"/>
    <w:rsid w:val="000B58C3"/>
    <w:rsid w:val="000B61E9"/>
    <w:rsid w:val="000B6671"/>
    <w:rsid w:val="000C165A"/>
    <w:rsid w:val="000C2E19"/>
    <w:rsid w:val="000D0D07"/>
    <w:rsid w:val="000D281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36A"/>
    <w:rsid w:val="00150E9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3B88"/>
    <w:rsid w:val="001B5A5D"/>
    <w:rsid w:val="001B7B76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6C4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6E1C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554B"/>
    <w:rsid w:val="00325803"/>
    <w:rsid w:val="00327178"/>
    <w:rsid w:val="00331751"/>
    <w:rsid w:val="00334579"/>
    <w:rsid w:val="00335858"/>
    <w:rsid w:val="003368ED"/>
    <w:rsid w:val="00336BDA"/>
    <w:rsid w:val="00342BD7"/>
    <w:rsid w:val="00346DB5"/>
    <w:rsid w:val="003477B1"/>
    <w:rsid w:val="00356C57"/>
    <w:rsid w:val="00357380"/>
    <w:rsid w:val="003602D9"/>
    <w:rsid w:val="003604CE"/>
    <w:rsid w:val="00370E47"/>
    <w:rsid w:val="0037285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DDD"/>
    <w:rsid w:val="003B64BB"/>
    <w:rsid w:val="003B7FE5"/>
    <w:rsid w:val="003C11C8"/>
    <w:rsid w:val="003C2702"/>
    <w:rsid w:val="003C5D6C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88E"/>
    <w:rsid w:val="003F2CD4"/>
    <w:rsid w:val="003F6BBE"/>
    <w:rsid w:val="004000E8"/>
    <w:rsid w:val="004027EA"/>
    <w:rsid w:val="00402E2B"/>
    <w:rsid w:val="004035E1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B2E"/>
    <w:rsid w:val="00453F6D"/>
    <w:rsid w:val="00455322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A528A"/>
    <w:rsid w:val="004B6F6A"/>
    <w:rsid w:val="004B7C0C"/>
    <w:rsid w:val="004C34E4"/>
    <w:rsid w:val="004C3898"/>
    <w:rsid w:val="004D137D"/>
    <w:rsid w:val="004D28EF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2942"/>
    <w:rsid w:val="00506557"/>
    <w:rsid w:val="0050677A"/>
    <w:rsid w:val="005108D8"/>
    <w:rsid w:val="005116F9"/>
    <w:rsid w:val="00511715"/>
    <w:rsid w:val="005153A7"/>
    <w:rsid w:val="005219CF"/>
    <w:rsid w:val="00531305"/>
    <w:rsid w:val="00534B59"/>
    <w:rsid w:val="00536759"/>
    <w:rsid w:val="00537C62"/>
    <w:rsid w:val="00542C55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13CB"/>
    <w:rsid w:val="005935A4"/>
    <w:rsid w:val="005948C2"/>
    <w:rsid w:val="00595DCA"/>
    <w:rsid w:val="0059779B"/>
    <w:rsid w:val="005A209A"/>
    <w:rsid w:val="005A2AA6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E6C10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2E8F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3F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7"/>
    <w:rsid w:val="00683ECE"/>
    <w:rsid w:val="00695FC2"/>
    <w:rsid w:val="00696949"/>
    <w:rsid w:val="00697052"/>
    <w:rsid w:val="006A11C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C"/>
    <w:rsid w:val="006D49CD"/>
    <w:rsid w:val="006D5B30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7CB"/>
    <w:rsid w:val="00707D61"/>
    <w:rsid w:val="00712287"/>
    <w:rsid w:val="00712772"/>
    <w:rsid w:val="007148D3"/>
    <w:rsid w:val="00715B9A"/>
    <w:rsid w:val="0071605A"/>
    <w:rsid w:val="00716877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282"/>
    <w:rsid w:val="007755F2"/>
    <w:rsid w:val="00775C78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4E08"/>
    <w:rsid w:val="00825C42"/>
    <w:rsid w:val="00825D25"/>
    <w:rsid w:val="00827D6F"/>
    <w:rsid w:val="00830F6A"/>
    <w:rsid w:val="00832416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7DE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521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1C0"/>
    <w:rsid w:val="008F64D3"/>
    <w:rsid w:val="009003EA"/>
    <w:rsid w:val="00902350"/>
    <w:rsid w:val="00902674"/>
    <w:rsid w:val="0090336B"/>
    <w:rsid w:val="009053AA"/>
    <w:rsid w:val="00906939"/>
    <w:rsid w:val="00910B7D"/>
    <w:rsid w:val="00911DFB"/>
    <w:rsid w:val="009139D9"/>
    <w:rsid w:val="00914AD8"/>
    <w:rsid w:val="009155AF"/>
    <w:rsid w:val="0091564B"/>
    <w:rsid w:val="00916079"/>
    <w:rsid w:val="009165BA"/>
    <w:rsid w:val="00917CE9"/>
    <w:rsid w:val="00920BF2"/>
    <w:rsid w:val="00922010"/>
    <w:rsid w:val="00923F90"/>
    <w:rsid w:val="009252DF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66318"/>
    <w:rsid w:val="00970ACE"/>
    <w:rsid w:val="00971F08"/>
    <w:rsid w:val="00972C4C"/>
    <w:rsid w:val="0097603D"/>
    <w:rsid w:val="00976949"/>
    <w:rsid w:val="00980477"/>
    <w:rsid w:val="009837EE"/>
    <w:rsid w:val="00984743"/>
    <w:rsid w:val="00985253"/>
    <w:rsid w:val="009853B3"/>
    <w:rsid w:val="00986A20"/>
    <w:rsid w:val="009876D6"/>
    <w:rsid w:val="00990630"/>
    <w:rsid w:val="00991761"/>
    <w:rsid w:val="00994DCA"/>
    <w:rsid w:val="00995F24"/>
    <w:rsid w:val="009960EC"/>
    <w:rsid w:val="009970DD"/>
    <w:rsid w:val="009A0FBA"/>
    <w:rsid w:val="009A1601"/>
    <w:rsid w:val="009A24FA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8F9"/>
    <w:rsid w:val="00A031D8"/>
    <w:rsid w:val="00A048A8"/>
    <w:rsid w:val="00A04F49"/>
    <w:rsid w:val="00A13E54"/>
    <w:rsid w:val="00A169C3"/>
    <w:rsid w:val="00A17F63"/>
    <w:rsid w:val="00A2193B"/>
    <w:rsid w:val="00A2351A"/>
    <w:rsid w:val="00A264A9"/>
    <w:rsid w:val="00A26DCF"/>
    <w:rsid w:val="00A27785"/>
    <w:rsid w:val="00A30187"/>
    <w:rsid w:val="00A3178E"/>
    <w:rsid w:val="00A31AE3"/>
    <w:rsid w:val="00A3448A"/>
    <w:rsid w:val="00A36297"/>
    <w:rsid w:val="00A37A47"/>
    <w:rsid w:val="00A41E2B"/>
    <w:rsid w:val="00A45B74"/>
    <w:rsid w:val="00A46ADB"/>
    <w:rsid w:val="00A52E1D"/>
    <w:rsid w:val="00A61499"/>
    <w:rsid w:val="00A62A77"/>
    <w:rsid w:val="00A63483"/>
    <w:rsid w:val="00A657D7"/>
    <w:rsid w:val="00A660AC"/>
    <w:rsid w:val="00A67811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256F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1E6C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0BCB"/>
    <w:rsid w:val="00B02899"/>
    <w:rsid w:val="00B02AA9"/>
    <w:rsid w:val="00B02CDD"/>
    <w:rsid w:val="00B02FA3"/>
    <w:rsid w:val="00B044A7"/>
    <w:rsid w:val="00B05084"/>
    <w:rsid w:val="00B13BAC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6647"/>
    <w:rsid w:val="00B5733A"/>
    <w:rsid w:val="00B664C7"/>
    <w:rsid w:val="00B67801"/>
    <w:rsid w:val="00B70502"/>
    <w:rsid w:val="00B70B5D"/>
    <w:rsid w:val="00B739F6"/>
    <w:rsid w:val="00B73D8A"/>
    <w:rsid w:val="00B8010F"/>
    <w:rsid w:val="00B81A6C"/>
    <w:rsid w:val="00B85DE5"/>
    <w:rsid w:val="00B90F73"/>
    <w:rsid w:val="00B93B59"/>
    <w:rsid w:val="00B9406A"/>
    <w:rsid w:val="00BA1474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1311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0854"/>
    <w:rsid w:val="00C015F1"/>
    <w:rsid w:val="00C01A7E"/>
    <w:rsid w:val="00C01F33"/>
    <w:rsid w:val="00C02CC6"/>
    <w:rsid w:val="00C0331E"/>
    <w:rsid w:val="00C040F7"/>
    <w:rsid w:val="00C044AB"/>
    <w:rsid w:val="00C05706"/>
    <w:rsid w:val="00C07377"/>
    <w:rsid w:val="00C10478"/>
    <w:rsid w:val="00C11919"/>
    <w:rsid w:val="00C12107"/>
    <w:rsid w:val="00C14D4B"/>
    <w:rsid w:val="00C154BB"/>
    <w:rsid w:val="00C24E9C"/>
    <w:rsid w:val="00C262DD"/>
    <w:rsid w:val="00C26A4E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0D9C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7398"/>
    <w:rsid w:val="00CA147F"/>
    <w:rsid w:val="00CA1ED8"/>
    <w:rsid w:val="00CA3AA2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5109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0188"/>
    <w:rsid w:val="00D36E71"/>
    <w:rsid w:val="00D37D87"/>
    <w:rsid w:val="00D40B33"/>
    <w:rsid w:val="00D41395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5477"/>
    <w:rsid w:val="00D77B1D"/>
    <w:rsid w:val="00D8021F"/>
    <w:rsid w:val="00D80383"/>
    <w:rsid w:val="00D81960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1EF2"/>
    <w:rsid w:val="00DF37A0"/>
    <w:rsid w:val="00DF4363"/>
    <w:rsid w:val="00DF43CF"/>
    <w:rsid w:val="00E02128"/>
    <w:rsid w:val="00E044DF"/>
    <w:rsid w:val="00E10117"/>
    <w:rsid w:val="00E110E7"/>
    <w:rsid w:val="00E11B20"/>
    <w:rsid w:val="00E17FA2"/>
    <w:rsid w:val="00E22330"/>
    <w:rsid w:val="00E260EB"/>
    <w:rsid w:val="00E26B8D"/>
    <w:rsid w:val="00E30B5A"/>
    <w:rsid w:val="00E3123D"/>
    <w:rsid w:val="00E31461"/>
    <w:rsid w:val="00E31D43"/>
    <w:rsid w:val="00E320BF"/>
    <w:rsid w:val="00E324D7"/>
    <w:rsid w:val="00E32608"/>
    <w:rsid w:val="00E34188"/>
    <w:rsid w:val="00E34B6E"/>
    <w:rsid w:val="00E35559"/>
    <w:rsid w:val="00E3723A"/>
    <w:rsid w:val="00E37860"/>
    <w:rsid w:val="00E3795F"/>
    <w:rsid w:val="00E446F1"/>
    <w:rsid w:val="00E46886"/>
    <w:rsid w:val="00E47AEF"/>
    <w:rsid w:val="00E53B75"/>
    <w:rsid w:val="00E54E3B"/>
    <w:rsid w:val="00E57565"/>
    <w:rsid w:val="00E6127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A57E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1BD"/>
    <w:rsid w:val="00F15FA5"/>
    <w:rsid w:val="00F20507"/>
    <w:rsid w:val="00F209B7"/>
    <w:rsid w:val="00F2376F"/>
    <w:rsid w:val="00F243D8"/>
    <w:rsid w:val="00F30828"/>
    <w:rsid w:val="00F313D6"/>
    <w:rsid w:val="00F371DE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11"/>
    <w:rsid w:val="00F859D8"/>
    <w:rsid w:val="00F868F5"/>
    <w:rsid w:val="00F9056A"/>
    <w:rsid w:val="00F90F8D"/>
    <w:rsid w:val="00F92782"/>
    <w:rsid w:val="00F93AA9"/>
    <w:rsid w:val="00F96985"/>
    <w:rsid w:val="00F97838"/>
    <w:rsid w:val="00FA15A9"/>
    <w:rsid w:val="00FA2BB3"/>
    <w:rsid w:val="00FA705E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cid:image049.png@01D5ED4F.5513FBF0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cid:image046.png@01D5ED4F.5513FBF0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cid:image048.png@01D5ED4F.5513FBF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47.png@01D5ED4F.5513FBF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C72E56-CD06-483E-B0AE-3A234BF85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4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5485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7</cp:revision>
  <cp:lastPrinted>2008-01-31T07:09:00Z</cp:lastPrinted>
  <dcterms:created xsi:type="dcterms:W3CDTF">2020-02-27T11:11:00Z</dcterms:created>
  <dcterms:modified xsi:type="dcterms:W3CDTF">2020-02-29T06:58:00Z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